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274"/>
      </w:tblGrid>
      <w:tr w:rsidR="005467A9">
        <w:trPr>
          <w:trHeight w:val="282"/>
        </w:trPr>
        <w:tc>
          <w:tcPr>
            <w:tcW w:w="10485" w:type="dxa"/>
            <w:gridSpan w:val="2"/>
            <w:vAlign w:val="center"/>
          </w:tcPr>
          <w:p w:rsidR="005467A9" w:rsidRPr="005766DC" w:rsidRDefault="00FB74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766D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535DA3" w:rsidRPr="005766DC">
              <w:rPr>
                <w:rFonts w:ascii="Arial" w:eastAsia="Arial" w:hAnsi="Arial" w:cs="Arial"/>
                <w:sz w:val="20"/>
                <w:szCs w:val="20"/>
              </w:rPr>
              <w:t>umero de</w:t>
            </w:r>
            <w:r w:rsidRPr="005766DC">
              <w:rPr>
                <w:rFonts w:ascii="Arial" w:eastAsia="Arial" w:hAnsi="Arial" w:cs="Arial"/>
                <w:sz w:val="20"/>
                <w:szCs w:val="20"/>
              </w:rPr>
              <w:t xml:space="preserve"> contrato</w:t>
            </w:r>
            <w:r w:rsidR="00535DA3" w:rsidRPr="005766DC">
              <w:rPr>
                <w:rFonts w:ascii="Arial" w:eastAsia="Arial" w:hAnsi="Arial" w:cs="Arial"/>
                <w:sz w:val="20"/>
                <w:szCs w:val="20"/>
              </w:rPr>
              <w:t xml:space="preserve"> de compraventa</w:t>
            </w:r>
            <w:r w:rsidRPr="005766D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467A9">
        <w:trPr>
          <w:trHeight w:val="282"/>
        </w:trPr>
        <w:tc>
          <w:tcPr>
            <w:tcW w:w="10485" w:type="dxa"/>
            <w:gridSpan w:val="2"/>
            <w:vAlign w:val="center"/>
          </w:tcPr>
          <w:p w:rsidR="005467A9" w:rsidRPr="005766DC" w:rsidRDefault="00FB74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66DC">
              <w:rPr>
                <w:rFonts w:ascii="Arial" w:eastAsia="Arial" w:hAnsi="Arial" w:cs="Arial"/>
                <w:sz w:val="20"/>
                <w:szCs w:val="20"/>
              </w:rPr>
              <w:t>Nombre o razón social:</w:t>
            </w:r>
          </w:p>
        </w:tc>
      </w:tr>
      <w:tr w:rsidR="005467A9">
        <w:trPr>
          <w:trHeight w:val="282"/>
        </w:trPr>
        <w:tc>
          <w:tcPr>
            <w:tcW w:w="5211" w:type="dxa"/>
            <w:vAlign w:val="center"/>
          </w:tcPr>
          <w:p w:rsidR="005467A9" w:rsidRPr="005766DC" w:rsidRDefault="00FB74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66DC">
              <w:rPr>
                <w:rFonts w:ascii="Arial" w:eastAsia="Arial" w:hAnsi="Arial" w:cs="Arial"/>
                <w:sz w:val="20"/>
                <w:szCs w:val="20"/>
              </w:rPr>
              <w:t>Valor: $</w:t>
            </w:r>
          </w:p>
        </w:tc>
        <w:tc>
          <w:tcPr>
            <w:tcW w:w="5274" w:type="dxa"/>
            <w:vAlign w:val="center"/>
          </w:tcPr>
          <w:p w:rsidR="005467A9" w:rsidRPr="005766DC" w:rsidRDefault="00FB74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66DC">
              <w:rPr>
                <w:rFonts w:ascii="Arial" w:eastAsia="Arial" w:hAnsi="Arial" w:cs="Arial"/>
                <w:sz w:val="20"/>
                <w:szCs w:val="20"/>
              </w:rPr>
              <w:t xml:space="preserve">CC o </w:t>
            </w:r>
            <w:proofErr w:type="spellStart"/>
            <w:r w:rsidRPr="005766DC">
              <w:rPr>
                <w:rFonts w:ascii="Arial" w:eastAsia="Arial" w:hAnsi="Arial" w:cs="Arial"/>
                <w:sz w:val="20"/>
                <w:szCs w:val="20"/>
              </w:rPr>
              <w:t>Nit</w:t>
            </w:r>
            <w:proofErr w:type="spellEnd"/>
            <w:r w:rsidRPr="005766DC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5467A9">
        <w:trPr>
          <w:trHeight w:val="282"/>
        </w:trPr>
        <w:tc>
          <w:tcPr>
            <w:tcW w:w="5211" w:type="dxa"/>
            <w:vAlign w:val="center"/>
          </w:tcPr>
          <w:p w:rsidR="005467A9" w:rsidRPr="005766DC" w:rsidRDefault="00FB74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66DC">
              <w:rPr>
                <w:rFonts w:ascii="Arial" w:eastAsia="Arial" w:hAnsi="Arial" w:cs="Arial"/>
                <w:sz w:val="20"/>
                <w:szCs w:val="20"/>
              </w:rPr>
              <w:t xml:space="preserve">Fecha de inicio: </w:t>
            </w:r>
          </w:p>
        </w:tc>
        <w:tc>
          <w:tcPr>
            <w:tcW w:w="5274" w:type="dxa"/>
            <w:vAlign w:val="center"/>
          </w:tcPr>
          <w:p w:rsidR="005467A9" w:rsidRPr="005766DC" w:rsidRDefault="00FB74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66DC">
              <w:rPr>
                <w:rFonts w:ascii="Arial" w:eastAsia="Arial" w:hAnsi="Arial" w:cs="Arial"/>
                <w:sz w:val="20"/>
                <w:szCs w:val="20"/>
              </w:rPr>
              <w:t>Fecha de terminación:</w:t>
            </w:r>
          </w:p>
        </w:tc>
      </w:tr>
    </w:tbl>
    <w:p w:rsidR="005467A9" w:rsidRDefault="005467A9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938"/>
        <w:gridCol w:w="992"/>
        <w:gridCol w:w="6"/>
        <w:gridCol w:w="845"/>
      </w:tblGrid>
      <w:tr w:rsidR="005467A9" w:rsidRPr="0008074F" w:rsidTr="0008074F">
        <w:trPr>
          <w:trHeight w:val="145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5467A9" w:rsidRPr="0008074F" w:rsidRDefault="00FB74A2" w:rsidP="005766DC">
            <w:pPr>
              <w:widowControl w:val="0"/>
              <w:ind w:left="2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8074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7938" w:type="dxa"/>
            <w:vMerge w:val="restart"/>
            <w:shd w:val="clear" w:color="auto" w:fill="D9D9D9" w:themeFill="background1" w:themeFillShade="D9"/>
            <w:vAlign w:val="center"/>
          </w:tcPr>
          <w:p w:rsidR="005467A9" w:rsidRPr="0008074F" w:rsidRDefault="00FB74A2" w:rsidP="005766D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6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 PRE-CONTRACTUAL</w:t>
            </w:r>
          </w:p>
        </w:tc>
        <w:tc>
          <w:tcPr>
            <w:tcW w:w="99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467A9" w:rsidRPr="0008074F" w:rsidRDefault="005766DC" w:rsidP="005766DC">
            <w:pPr>
              <w:widowControl w:val="0"/>
              <w:ind w:left="3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8074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VERIFICA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467A9" w:rsidRPr="0008074F" w:rsidRDefault="00FB74A2" w:rsidP="0008074F">
            <w:pPr>
              <w:widowControl w:val="0"/>
              <w:ind w:left="16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8074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N°</w:t>
            </w:r>
          </w:p>
        </w:tc>
      </w:tr>
      <w:tr w:rsidR="005467A9" w:rsidRPr="0008074F" w:rsidTr="0008074F">
        <w:trPr>
          <w:trHeight w:val="87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5467A9" w:rsidRPr="0008074F" w:rsidRDefault="005467A9" w:rsidP="005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938" w:type="dxa"/>
            <w:vMerge/>
            <w:shd w:val="clear" w:color="auto" w:fill="D9D9D9" w:themeFill="background1" w:themeFillShade="D9"/>
            <w:vAlign w:val="center"/>
          </w:tcPr>
          <w:p w:rsidR="005467A9" w:rsidRPr="0008074F" w:rsidRDefault="005467A9" w:rsidP="005766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467A9" w:rsidRPr="0008074F" w:rsidRDefault="005467A9" w:rsidP="005766DC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467A9" w:rsidRPr="0008074F" w:rsidRDefault="00FB74A2" w:rsidP="0008074F">
            <w:pPr>
              <w:ind w:left="163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8074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Folio</w:t>
            </w:r>
          </w:p>
        </w:tc>
      </w:tr>
      <w:tr w:rsidR="005467A9" w:rsidRPr="0008074F">
        <w:tc>
          <w:tcPr>
            <w:tcW w:w="704" w:type="dxa"/>
            <w:vAlign w:val="center"/>
          </w:tcPr>
          <w:p w:rsidR="005467A9" w:rsidRPr="0008074F" w:rsidRDefault="00FB74A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:rsidR="005467A9" w:rsidRPr="0008074F" w:rsidRDefault="00FB74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Formato de solicitud de CDP</w:t>
            </w:r>
            <w:r w:rsidR="005766DC" w:rsidRPr="0008074F">
              <w:rPr>
                <w:rFonts w:ascii="Arial" w:eastAsia="Arial" w:hAnsi="Arial" w:cs="Arial"/>
                <w:sz w:val="20"/>
                <w:szCs w:val="20"/>
              </w:rPr>
              <w:t xml:space="preserve"> PA-GA-5-FOR</w:t>
            </w:r>
            <w:r w:rsidR="005766DC" w:rsidRPr="0008074F"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992" w:type="dxa"/>
          </w:tcPr>
          <w:p w:rsidR="005467A9" w:rsidRPr="0008074F" w:rsidRDefault="00FB7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5467A9" w:rsidRPr="0008074F" w:rsidRDefault="005467A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66DC" w:rsidRPr="0008074F">
        <w:tc>
          <w:tcPr>
            <w:tcW w:w="704" w:type="dxa"/>
            <w:vAlign w:val="center"/>
          </w:tcPr>
          <w:p w:rsidR="005766DC" w:rsidRPr="0008074F" w:rsidRDefault="005766DC" w:rsidP="005766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:rsidR="005766DC" w:rsidRPr="0008074F" w:rsidRDefault="005766DC" w:rsidP="005766DC">
            <w:pPr>
              <w:jc w:val="both"/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Certificado de Disponibilidad Presupuestal   </w:t>
            </w:r>
          </w:p>
        </w:tc>
        <w:tc>
          <w:tcPr>
            <w:tcW w:w="992" w:type="dxa"/>
          </w:tcPr>
          <w:p w:rsidR="005766DC" w:rsidRPr="0008074F" w:rsidRDefault="0008074F" w:rsidP="005766DC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5766DC" w:rsidRPr="0008074F" w:rsidRDefault="005766DC" w:rsidP="005766D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66DC" w:rsidRPr="0008074F">
        <w:tc>
          <w:tcPr>
            <w:tcW w:w="704" w:type="dxa"/>
            <w:vAlign w:val="center"/>
          </w:tcPr>
          <w:p w:rsidR="005766DC" w:rsidRPr="0008074F" w:rsidRDefault="005766DC" w:rsidP="005766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:rsidR="005766DC" w:rsidRPr="0008074F" w:rsidRDefault="005766DC" w:rsidP="005766DC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  <w:highlight w:val="white"/>
              </w:rPr>
              <w:t>Solicitud de contratación directa PA-GA-5-FOR-38</w:t>
            </w:r>
          </w:p>
        </w:tc>
        <w:tc>
          <w:tcPr>
            <w:tcW w:w="992" w:type="dxa"/>
          </w:tcPr>
          <w:p w:rsidR="005766DC" w:rsidRPr="0008074F" w:rsidRDefault="005766DC" w:rsidP="005766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5766DC" w:rsidRPr="0008074F" w:rsidRDefault="005766DC" w:rsidP="005766D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66DC" w:rsidRPr="0008074F">
        <w:tc>
          <w:tcPr>
            <w:tcW w:w="704" w:type="dxa"/>
            <w:vAlign w:val="center"/>
          </w:tcPr>
          <w:p w:rsidR="005766DC" w:rsidRPr="0008074F" w:rsidRDefault="005766DC" w:rsidP="005766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:rsidR="005766DC" w:rsidRPr="0008074F" w:rsidRDefault="005766DC" w:rsidP="005766D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Presupuesto del convenio (solo para contratos enmarcados en proyectos o convenios que tengan financiación externa)</w:t>
            </w:r>
          </w:p>
        </w:tc>
        <w:tc>
          <w:tcPr>
            <w:tcW w:w="992" w:type="dxa"/>
          </w:tcPr>
          <w:p w:rsidR="005766DC" w:rsidRPr="0008074F" w:rsidRDefault="005766DC" w:rsidP="005766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5766DC" w:rsidRPr="0008074F" w:rsidRDefault="005766DC" w:rsidP="005766D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766DC" w:rsidRPr="0008074F">
        <w:tc>
          <w:tcPr>
            <w:tcW w:w="704" w:type="dxa"/>
            <w:vAlign w:val="center"/>
          </w:tcPr>
          <w:p w:rsidR="005766DC" w:rsidRPr="0008074F" w:rsidRDefault="005766DC" w:rsidP="005766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:rsidR="005766DC" w:rsidRPr="0008074F" w:rsidRDefault="005766DC" w:rsidP="005766D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Soportes de proyecto o convenio que enmarque la contratación (Cuando aplique)</w:t>
            </w:r>
          </w:p>
        </w:tc>
        <w:tc>
          <w:tcPr>
            <w:tcW w:w="992" w:type="dxa"/>
          </w:tcPr>
          <w:p w:rsidR="005766DC" w:rsidRPr="0008074F" w:rsidRDefault="005766DC" w:rsidP="005766D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5766DC" w:rsidRPr="0008074F" w:rsidRDefault="005766DC" w:rsidP="005766D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1689" w:rsidRPr="0008074F">
        <w:tc>
          <w:tcPr>
            <w:tcW w:w="704" w:type="dxa"/>
            <w:vAlign w:val="center"/>
          </w:tcPr>
          <w:p w:rsidR="00091689" w:rsidRPr="0008074F" w:rsidRDefault="00091689" w:rsidP="000916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938" w:type="dxa"/>
            <w:vAlign w:val="center"/>
          </w:tcPr>
          <w:p w:rsidR="00F23632" w:rsidRDefault="00F23632" w:rsidP="00F2363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</w:t>
            </w:r>
            <w:r w:rsidR="00091689" w:rsidRPr="0008074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otización </w:t>
            </w:r>
            <w:r w:rsidR="00091689" w:rsidRPr="0008074F">
              <w:rPr>
                <w:rFonts w:ascii="Arial" w:eastAsia="Arial" w:hAnsi="Arial" w:cs="Arial"/>
                <w:sz w:val="20"/>
                <w:szCs w:val="20"/>
              </w:rPr>
              <w:t xml:space="preserve">(especificación de los elementos y/o servicios discriminando el valor del IVA y el valor total debidamente suscrita, indicando objeto y autorización de consulta de antecedentes, bases de datos y tratamiento de datos personales </w:t>
            </w:r>
          </w:p>
          <w:p w:rsidR="00091689" w:rsidRDefault="00091689" w:rsidP="00F23632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  <w:highlight w:val="white"/>
              </w:rPr>
              <w:t>(</w:t>
            </w:r>
            <w:r w:rsidR="00F23632">
              <w:rPr>
                <w:rFonts w:ascii="Arial" w:eastAsia="Arial" w:hAnsi="Arial" w:cs="Arial"/>
                <w:sz w:val="20"/>
                <w:szCs w:val="20"/>
                <w:highlight w:val="white"/>
              </w:rPr>
              <w:t>Una (1) cotización</w:t>
            </w:r>
            <w:r w:rsidR="00F23632" w:rsidRPr="0008074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 w:rsidRPr="0008074F">
              <w:rPr>
                <w:rFonts w:ascii="Arial" w:eastAsia="Arial" w:hAnsi="Arial" w:cs="Arial"/>
                <w:sz w:val="20"/>
                <w:szCs w:val="20"/>
                <w:highlight w:val="white"/>
              </w:rPr>
              <w:t>para compraventas Menores a 50 SMLMV)</w:t>
            </w:r>
          </w:p>
          <w:p w:rsidR="00F23632" w:rsidRPr="0008074F" w:rsidRDefault="00F23632" w:rsidP="00F23632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  <w:highlight w:val="white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Mínimo tres (3) cotizaciones</w:t>
            </w:r>
            <w:r w:rsidRPr="0008074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para compraventas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Mayores a</w:t>
            </w:r>
            <w:r w:rsidRPr="0008074F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50 SMLMV)</w:t>
            </w:r>
          </w:p>
        </w:tc>
        <w:tc>
          <w:tcPr>
            <w:tcW w:w="992" w:type="dxa"/>
          </w:tcPr>
          <w:p w:rsidR="00091689" w:rsidRPr="0008074F" w:rsidRDefault="00091689" w:rsidP="0009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91689" w:rsidRPr="0008074F" w:rsidRDefault="00091689" w:rsidP="0009168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1689" w:rsidRPr="0008074F">
        <w:tc>
          <w:tcPr>
            <w:tcW w:w="704" w:type="dxa"/>
            <w:vAlign w:val="center"/>
          </w:tcPr>
          <w:p w:rsidR="00091689" w:rsidRPr="0008074F" w:rsidRDefault="00091689" w:rsidP="000916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938" w:type="dxa"/>
            <w:vAlign w:val="center"/>
          </w:tcPr>
          <w:p w:rsidR="00091689" w:rsidRPr="0008074F" w:rsidRDefault="00091689" w:rsidP="00091689">
            <w:pPr>
              <w:jc w:val="both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Invitación a cotizar a tres (3) proveedores (Cuantía de 50 hasta 100 SMLMV)</w:t>
            </w:r>
          </w:p>
        </w:tc>
        <w:tc>
          <w:tcPr>
            <w:tcW w:w="992" w:type="dxa"/>
          </w:tcPr>
          <w:p w:rsidR="00091689" w:rsidRPr="0008074F" w:rsidRDefault="00091689" w:rsidP="0009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91689" w:rsidRPr="0008074F" w:rsidRDefault="00091689" w:rsidP="0009168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1689" w:rsidRPr="0008074F">
        <w:tc>
          <w:tcPr>
            <w:tcW w:w="704" w:type="dxa"/>
            <w:vAlign w:val="center"/>
          </w:tcPr>
          <w:p w:rsidR="00091689" w:rsidRPr="0008074F" w:rsidRDefault="00091689" w:rsidP="000916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938" w:type="dxa"/>
            <w:vAlign w:val="center"/>
          </w:tcPr>
          <w:p w:rsidR="00091689" w:rsidRPr="0008074F" w:rsidRDefault="00091689" w:rsidP="00091689">
            <w:pPr>
              <w:widowControl w:val="0"/>
              <w:spacing w:line="215" w:lineRule="auto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Requisitos adicionales de la invitación a cotizar</w:t>
            </w:r>
          </w:p>
        </w:tc>
        <w:tc>
          <w:tcPr>
            <w:tcW w:w="992" w:type="dxa"/>
          </w:tcPr>
          <w:p w:rsidR="00091689" w:rsidRPr="0008074F" w:rsidRDefault="00091689" w:rsidP="00091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91689" w:rsidRPr="0008074F" w:rsidRDefault="00091689" w:rsidP="0009168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widowControl w:val="0"/>
              <w:spacing w:line="21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Evaluación de las cotizaciones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Comunicación formal de cotización elegida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Cotización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  <w:r w:rsidRPr="0008074F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Certificado de existencia y Representación Legal expedida por la Cámara de Comercio   para persona jurídica 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(C</w:t>
            </w:r>
            <w:r w:rsidRPr="0008074F">
              <w:rPr>
                <w:rFonts w:ascii="Arial" w:hAnsi="Arial" w:cs="Arial"/>
                <w:sz w:val="20"/>
                <w:szCs w:val="20"/>
              </w:rPr>
              <w:t>on fecha de expedición no mayor a 30 días)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 xml:space="preserve"> (Si aplica)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Certificado de matrícula mercantil renovado para </w:t>
            </w:r>
            <w:r w:rsidRPr="0008074F">
              <w:rPr>
                <w:rFonts w:ascii="Arial" w:hAnsi="Arial" w:cs="Arial"/>
                <w:sz w:val="20"/>
                <w:szCs w:val="20"/>
              </w:rPr>
              <w:t xml:space="preserve">Persona Natural 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(C</w:t>
            </w:r>
            <w:r w:rsidRPr="0008074F">
              <w:rPr>
                <w:rFonts w:ascii="Arial" w:hAnsi="Arial" w:cs="Arial"/>
                <w:sz w:val="20"/>
                <w:szCs w:val="20"/>
              </w:rPr>
              <w:t>on fecha de expedición no mayor a 30 días)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 xml:space="preserve"> (Si aplica)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776A9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Documento de identidad persona natural o del representante legal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776A9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Fotocopia del RUT (Registro Único Tributario con actividades acordes al objeto a contratar)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Certificación bancaria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7938" w:type="dxa"/>
          </w:tcPr>
          <w:p w:rsidR="000B2FF1" w:rsidRPr="0008074F" w:rsidRDefault="000B2FF1" w:rsidP="000B2F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Certificado de 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 xml:space="preserve">afiliación como independiente y/o planilla de Aportes al Sistema General de Seguridad Social Integral en Salud, Riesgos Laborales y Pensión </w:t>
            </w:r>
            <w:r w:rsidRPr="0008074F">
              <w:rPr>
                <w:rFonts w:ascii="Arial" w:hAnsi="Arial" w:cs="Arial"/>
                <w:sz w:val="20"/>
                <w:szCs w:val="20"/>
              </w:rPr>
              <w:t>(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para persona natural)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Certificado de aportes a seguridad social y parafiscales emitido por el representante legal si es persona jurídica o del revisor fiscal anexando los siguientes documentos: Cédula del revisor fiscal, Tarjeta profesional del revisor fiscal, Certificado de Vigencia de la tarjeta y Antecedentes Disciplinarios de la profesión del revisor fiscal (cuando aplique)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hAnsi="Arial" w:cs="Arial"/>
                <w:sz w:val="20"/>
                <w:szCs w:val="20"/>
              </w:rPr>
              <w:t>Certificado de Antecedentes Fiscales para personal natural y jurídica (Con fecha de expedición no mayor a 30 días)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 w:rsidTr="00917F12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938" w:type="dxa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hAnsi="Arial" w:cs="Arial"/>
                <w:sz w:val="20"/>
                <w:szCs w:val="20"/>
              </w:rPr>
              <w:t xml:space="preserve">Certificado de Antecedentes Judiciales (Con fecha de expedición no mayor a 30 días) 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938" w:type="dxa"/>
          </w:tcPr>
          <w:p w:rsidR="000B2FF1" w:rsidRPr="0008074F" w:rsidRDefault="000B2FF1" w:rsidP="000B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hAnsi="Arial" w:cs="Arial"/>
                <w:sz w:val="20"/>
                <w:szCs w:val="20"/>
              </w:rPr>
              <w:t>Certificado de Antecedentes Disciplinarios de Procuraduría para persona natural y jurídica (Con fecha de expedición no mayor a 30 días)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7938" w:type="dxa"/>
          </w:tcPr>
          <w:p w:rsidR="000B2FF1" w:rsidRPr="0008074F" w:rsidRDefault="000B2FF1" w:rsidP="000B2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Certificado de antecedentes ante el Registro de Deudores Alimentarios Morosos (REDAM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08074F">
              <w:rPr>
                <w:rFonts w:ascii="Arial" w:hAnsi="Arial" w:cs="Arial"/>
                <w:sz w:val="20"/>
                <w:szCs w:val="20"/>
              </w:rPr>
              <w:t>(Vigente)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Certificado de antecedentes de delitos sexuales cometidos contra menores de 18 años (Cuando aplique) </w:t>
            </w:r>
            <w:r w:rsidRPr="0008074F">
              <w:rPr>
                <w:rFonts w:ascii="Arial" w:hAnsi="Arial" w:cs="Arial"/>
                <w:sz w:val="20"/>
                <w:szCs w:val="20"/>
              </w:rPr>
              <w:t>(Con fecha de expedición no mayor a 30 días)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 w:rsidTr="00A215B6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7938" w:type="dxa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Certificado de Medidas 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 xml:space="preserve">Correctivas </w:t>
            </w:r>
            <w:r w:rsidRPr="0008074F">
              <w:rPr>
                <w:rFonts w:ascii="Arial" w:hAnsi="Arial" w:cs="Arial"/>
                <w:sz w:val="20"/>
                <w:szCs w:val="20"/>
              </w:rPr>
              <w:t xml:space="preserve">(Con fecha de expedición no mayor a 30 días) 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Matriz de Riesgo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 w:rsidTr="0008074F">
        <w:trPr>
          <w:trHeight w:val="28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0B2FF1" w:rsidRPr="0008074F" w:rsidRDefault="000B2FF1" w:rsidP="000B2F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 CONTRACTUAL</w:t>
            </w: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Contrato de compraventa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de disponibilidad presupuestal-RDP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Expedición de Garantías (Póliza-suscrita por el contratista)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Aprobación de garantías (Suscrita por Vicerrectoría Administrativa)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Oficio de designación supervisor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Merge w:val="restart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- Certificado de pag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Formato: Código: PA.GA-5-FOR -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Merge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- Informe de seguimiento mensual a la supervisión PA-GA-5-FOR-46 con corte al periodo facturado (cuando aplique)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Merge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- Aportes a Seguridad Social: para persona natural: impresión de planilla de pago y copia de su soporte de pago.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ara persona jurídica: planilla y/o certificación del representante legal o del revisor fiscal.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Merge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11E80">
              <w:rPr>
                <w:rFonts w:ascii="Arial" w:hAnsi="Arial" w:cs="Arial"/>
                <w:sz w:val="20"/>
                <w:szCs w:val="20"/>
              </w:rPr>
              <w:t>Entrada a almacén - recibido a satisfacción (formato RREA)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1E80">
              <w:rPr>
                <w:rFonts w:ascii="Arial" w:hAnsi="Arial" w:cs="Arial"/>
                <w:sz w:val="20"/>
                <w:szCs w:val="20"/>
              </w:rPr>
              <w:t xml:space="preserve">(Cuando se entregue bienes o elementos) </w:t>
            </w:r>
            <w:r>
              <w:rPr>
                <w:rFonts w:ascii="Arial" w:hAnsi="Arial" w:cs="Arial"/>
                <w:sz w:val="20"/>
                <w:szCs w:val="20"/>
              </w:rPr>
              <w:t>(cuando aplique)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Merge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57360">
              <w:rPr>
                <w:rFonts w:ascii="Arial" w:hAnsi="Arial" w:cs="Arial"/>
                <w:sz w:val="20"/>
                <w:szCs w:val="20"/>
              </w:rPr>
              <w:t xml:space="preserve">Acta de recibo a satisfacción original. Formato PA-GA-5-FOR-22 (Cuando se provean </w:t>
            </w:r>
            <w:r>
              <w:rPr>
                <w:rFonts w:ascii="Arial" w:hAnsi="Arial" w:cs="Arial"/>
                <w:sz w:val="20"/>
                <w:szCs w:val="20"/>
              </w:rPr>
              <w:t>suministro de servicios) (cuando aplique)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Merge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- Factura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electrónica 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8074F">
              <w:rPr>
                <w:rFonts w:ascii="Arial" w:hAnsi="Arial" w:cs="Arial"/>
                <w:sz w:val="20"/>
                <w:szCs w:val="20"/>
              </w:rPr>
              <w:t xml:space="preserve">(cuando aplique) 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Merge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Comprobante de pago electrónico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rPr>
          <w:trHeight w:val="317"/>
        </w:trPr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B2FF1" w:rsidRPr="0008074F" w:rsidRDefault="000B2FF1" w:rsidP="000B2FF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Solicitud 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de Otrosí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cuando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apli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que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rPr>
          <w:trHeight w:val="317"/>
        </w:trPr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B2FF1" w:rsidRPr="0008074F" w:rsidRDefault="000B2FF1" w:rsidP="000B2FF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 xml:space="preserve">Certificado de Disponibilidad Presupuestal de otrosí 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cuando aplique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rPr>
          <w:trHeight w:val="317"/>
        </w:trPr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B2FF1" w:rsidRPr="0008074F" w:rsidRDefault="000B2FF1" w:rsidP="000B2FF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Otrosí (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cuando aplique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rPr>
          <w:trHeight w:val="317"/>
        </w:trPr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B2FF1" w:rsidRPr="0008074F" w:rsidRDefault="000B2FF1" w:rsidP="000B2FF1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de disponibilidad presupuestal-RDP de otrosí (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cuando aplique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rPr>
          <w:trHeight w:val="317"/>
        </w:trPr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Expedición de Garantías otrosí (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cuando aplique)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Aprobación de garantías otrosí (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cuando aplique)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Acta de suspensión Formato: PA-GA-5-FOR-3 y anexos (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cuando aplique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Acta de reinici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Formato: PA-GA-5-FOR27 y anexos (</w:t>
            </w:r>
            <w:r w:rsidRPr="0008074F">
              <w:rPr>
                <w:rFonts w:ascii="Arial" w:eastAsia="Arial" w:hAnsi="Arial" w:cs="Arial"/>
                <w:sz w:val="20"/>
                <w:szCs w:val="20"/>
              </w:rPr>
              <w:t>cuando aplique</w:t>
            </w: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Anexo ampliación póliza de cumplimiento (cuando aplique)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Aprobación ampliación póliza de cumplimiento (cuando aplique)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 w:rsidTr="0008074F">
        <w:trPr>
          <w:trHeight w:val="179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:rsidR="000B2FF1" w:rsidRPr="0008074F" w:rsidRDefault="000B2FF1" w:rsidP="000B2F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 POSCONTRACTUAL</w:t>
            </w: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7938" w:type="dxa"/>
          </w:tcPr>
          <w:p w:rsidR="000B2FF1" w:rsidRPr="0008074F" w:rsidRDefault="000B2FF1" w:rsidP="000B2FF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8074F">
              <w:rPr>
                <w:rFonts w:ascii="Arial" w:hAnsi="Arial" w:cs="Arial"/>
                <w:sz w:val="20"/>
                <w:szCs w:val="20"/>
              </w:rPr>
              <w:t>Acta de liquidación Formato PA-GA-5-FOR-36.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2FF1" w:rsidRPr="0008074F">
        <w:tc>
          <w:tcPr>
            <w:tcW w:w="704" w:type="dxa"/>
            <w:vAlign w:val="center"/>
          </w:tcPr>
          <w:p w:rsidR="000B2FF1" w:rsidRPr="0008074F" w:rsidRDefault="000B2FF1" w:rsidP="000B2F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7938" w:type="dxa"/>
            <w:vAlign w:val="center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074F">
              <w:rPr>
                <w:rFonts w:ascii="Arial" w:eastAsia="Arial" w:hAnsi="Arial" w:cs="Arial"/>
                <w:color w:val="000000"/>
                <w:sz w:val="20"/>
                <w:szCs w:val="20"/>
              </w:rPr>
              <w:t>Evaluación de proveedores Formato: código PA-GA-5-FOR-39</w:t>
            </w:r>
          </w:p>
        </w:tc>
        <w:tc>
          <w:tcPr>
            <w:tcW w:w="992" w:type="dxa"/>
          </w:tcPr>
          <w:p w:rsidR="000B2FF1" w:rsidRPr="0008074F" w:rsidRDefault="000B2FF1" w:rsidP="000B2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74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51" w:type="dxa"/>
            <w:gridSpan w:val="2"/>
          </w:tcPr>
          <w:p w:rsidR="000B2FF1" w:rsidRPr="0008074F" w:rsidRDefault="000B2FF1" w:rsidP="000B2FF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467A9" w:rsidRDefault="005467A9">
      <w:p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8"/>
      </w:tblGrid>
      <w:tr w:rsidR="005467A9">
        <w:tc>
          <w:tcPr>
            <w:tcW w:w="10488" w:type="dxa"/>
          </w:tcPr>
          <w:p w:rsidR="005467A9" w:rsidRDefault="00FB74A2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NOTA: </w:t>
            </w:r>
          </w:p>
          <w:p w:rsidR="005467A9" w:rsidRDefault="00FB74A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 las observaciones se relacionan los diferentes tipos documentales que presentan los Supervisores y que no se encuentran relacionados en las listas de chequeo pero que hacen parte fundamental del contrato.</w:t>
            </w:r>
          </w:p>
        </w:tc>
      </w:tr>
    </w:tbl>
    <w:p w:rsidR="005467A9" w:rsidRDefault="005467A9">
      <w:p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8"/>
      </w:tblGrid>
      <w:tr w:rsidR="005467A9">
        <w:tc>
          <w:tcPr>
            <w:tcW w:w="10488" w:type="dxa"/>
          </w:tcPr>
          <w:p w:rsidR="005467A9" w:rsidRDefault="00FB74A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OBSERVACIONES:</w:t>
            </w: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467A9" w:rsidRDefault="005467A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467A9" w:rsidRDefault="005467A9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sectPr w:rsidR="005467A9">
      <w:headerReference w:type="default" r:id="rId8"/>
      <w:footerReference w:type="default" r:id="rId9"/>
      <w:pgSz w:w="12240" w:h="18720"/>
      <w:pgMar w:top="851" w:right="567" w:bottom="1134" w:left="1134" w:header="426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3F" w:rsidRDefault="001C773F">
      <w:pPr>
        <w:spacing w:after="0" w:line="240" w:lineRule="auto"/>
      </w:pPr>
      <w:r>
        <w:separator/>
      </w:r>
    </w:p>
  </w:endnote>
  <w:endnote w:type="continuationSeparator" w:id="0">
    <w:p w:rsidR="001C773F" w:rsidRDefault="001C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A9" w:rsidRDefault="005467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5467A9" w:rsidRDefault="005467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3F" w:rsidRDefault="001C773F">
      <w:pPr>
        <w:spacing w:after="0" w:line="240" w:lineRule="auto"/>
      </w:pPr>
      <w:r>
        <w:separator/>
      </w:r>
    </w:p>
  </w:footnote>
  <w:footnote w:type="continuationSeparator" w:id="0">
    <w:p w:rsidR="001C773F" w:rsidRDefault="001C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A9" w:rsidRDefault="005467A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3"/>
      <w:tblW w:w="1052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29"/>
      <w:gridCol w:w="2356"/>
      <w:gridCol w:w="2678"/>
      <w:gridCol w:w="4366"/>
    </w:tblGrid>
    <w:tr w:rsidR="005467A9">
      <w:trPr>
        <w:trHeight w:val="1124"/>
      </w:trPr>
      <w:tc>
        <w:tcPr>
          <w:tcW w:w="1129" w:type="dxa"/>
        </w:tcPr>
        <w:p w:rsidR="005467A9" w:rsidRDefault="00FB7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 w:val="24"/>
              <w:szCs w:val="24"/>
              <w:lang w:val="en-US"/>
            </w:rPr>
            <w:drawing>
              <wp:inline distT="0" distB="0" distL="0" distR="0">
                <wp:extent cx="453788" cy="701114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788" cy="7011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0" w:type="dxa"/>
          <w:gridSpan w:val="3"/>
          <w:vAlign w:val="center"/>
        </w:tcPr>
        <w:p w:rsidR="005467A9" w:rsidRDefault="00FB7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Proceso de Apoyo</w:t>
          </w:r>
        </w:p>
        <w:p w:rsidR="005467A9" w:rsidRDefault="00FB7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Apoyo Administrativo</w:t>
          </w:r>
        </w:p>
        <w:p w:rsidR="005467A9" w:rsidRDefault="00FB7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Lista de chequeo para Contrato de Compraventa Inferior o Igual a 100 SMLMV</w:t>
          </w:r>
        </w:p>
      </w:tc>
    </w:tr>
    <w:tr w:rsidR="005467A9">
      <w:trPr>
        <w:trHeight w:val="241"/>
      </w:trPr>
      <w:tc>
        <w:tcPr>
          <w:tcW w:w="3485" w:type="dxa"/>
          <w:gridSpan w:val="2"/>
          <w:vAlign w:val="center"/>
        </w:tcPr>
        <w:p w:rsidR="005467A9" w:rsidRDefault="00FB74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Código: PA-GA-5-OD-16</w:t>
          </w:r>
        </w:p>
      </w:tc>
      <w:tc>
        <w:tcPr>
          <w:tcW w:w="2678" w:type="dxa"/>
          <w:vAlign w:val="center"/>
        </w:tcPr>
        <w:p w:rsidR="005467A9" w:rsidRDefault="00F23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Versión:5</w:t>
          </w:r>
        </w:p>
      </w:tc>
      <w:tc>
        <w:tcPr>
          <w:tcW w:w="4366" w:type="dxa"/>
          <w:vAlign w:val="center"/>
        </w:tcPr>
        <w:p w:rsidR="005467A9" w:rsidRDefault="00535DA3" w:rsidP="00F236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Fecha de actualización: </w:t>
          </w:r>
          <w:r w:rsidR="00F23632">
            <w:rPr>
              <w:rFonts w:ascii="Arial" w:eastAsia="Arial" w:hAnsi="Arial" w:cs="Arial"/>
              <w:color w:val="000000"/>
              <w:sz w:val="20"/>
              <w:szCs w:val="20"/>
            </w:rPr>
            <w:t>03-09-2025</w:t>
          </w:r>
        </w:p>
      </w:tc>
    </w:tr>
  </w:tbl>
  <w:p w:rsidR="005467A9" w:rsidRDefault="005467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0BB9"/>
    <w:multiLevelType w:val="multilevel"/>
    <w:tmpl w:val="C980D64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F6BFF"/>
    <w:multiLevelType w:val="multilevel"/>
    <w:tmpl w:val="B9E89590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9"/>
    <w:rsid w:val="0008074F"/>
    <w:rsid w:val="00091689"/>
    <w:rsid w:val="000B2FF1"/>
    <w:rsid w:val="000C298D"/>
    <w:rsid w:val="001C773F"/>
    <w:rsid w:val="00360E7F"/>
    <w:rsid w:val="0048445D"/>
    <w:rsid w:val="00535DA3"/>
    <w:rsid w:val="005467A9"/>
    <w:rsid w:val="005766DC"/>
    <w:rsid w:val="00593380"/>
    <w:rsid w:val="00611E80"/>
    <w:rsid w:val="006E675A"/>
    <w:rsid w:val="00856EAE"/>
    <w:rsid w:val="00AB2CCE"/>
    <w:rsid w:val="00B87CFE"/>
    <w:rsid w:val="00B931FC"/>
    <w:rsid w:val="00C07A79"/>
    <w:rsid w:val="00E2516B"/>
    <w:rsid w:val="00F23632"/>
    <w:rsid w:val="00F94F8D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C902"/>
  <w15:docId w15:val="{CFCA1C0F-754B-44F6-B602-FFC91EA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CFB"/>
  </w:style>
  <w:style w:type="paragraph" w:styleId="Piedepgina">
    <w:name w:val="footer"/>
    <w:basedOn w:val="Normal"/>
    <w:link w:val="Piedepgina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CFB"/>
  </w:style>
  <w:style w:type="table" w:styleId="Tablaconcuadrcula">
    <w:name w:val="Table Grid"/>
    <w:basedOn w:val="Tablanormal"/>
    <w:uiPriority w:val="59"/>
    <w:rsid w:val="0091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1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3E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D53FB"/>
    <w:pPr>
      <w:widowControl w:val="0"/>
      <w:autoSpaceDE w:val="0"/>
      <w:autoSpaceDN w:val="0"/>
      <w:spacing w:after="0" w:line="240" w:lineRule="auto"/>
      <w:ind w:left="109"/>
    </w:pPr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0IcgOEQB3urIP1WHO7DVG/TUEw==">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ST-4M369P1</dc:creator>
  <cp:lastModifiedBy>Usuario de Windows</cp:lastModifiedBy>
  <cp:revision>2</cp:revision>
  <cp:lastPrinted>2025-09-03T17:00:00Z</cp:lastPrinted>
  <dcterms:created xsi:type="dcterms:W3CDTF">2025-09-03T17:01:00Z</dcterms:created>
  <dcterms:modified xsi:type="dcterms:W3CDTF">2025-09-03T17:01:00Z</dcterms:modified>
</cp:coreProperties>
</file>